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F035" w14:textId="77777777" w:rsidR="00F2039A" w:rsidRPr="00FE2676" w:rsidRDefault="00F2039A" w:rsidP="00F2039A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</w:p>
    <w:p w14:paraId="40407B48" w14:textId="008A4C20" w:rsidR="00F2039A" w:rsidRPr="00FE2676" w:rsidRDefault="00F2039A" w:rsidP="00F2039A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E2676">
        <w:rPr>
          <w:color w:val="121212"/>
          <w:sz w:val="22"/>
          <w:szCs w:val="22"/>
        </w:rPr>
        <w:t>Ma adesso? Non spero che si affacci a uno di questi balconi del vicolo che sto esplorando dietro l’</w:t>
      </w:r>
      <w:proofErr w:type="spellStart"/>
      <w:r w:rsidRPr="00FE2676">
        <w:rPr>
          <w:color w:val="121212"/>
          <w:sz w:val="22"/>
          <w:szCs w:val="22"/>
        </w:rPr>
        <w:t>Hôtel</w:t>
      </w:r>
      <w:proofErr w:type="spellEnd"/>
      <w:r w:rsidRPr="00FE2676">
        <w:rPr>
          <w:color w:val="121212"/>
          <w:sz w:val="22"/>
          <w:szCs w:val="22"/>
        </w:rPr>
        <w:t xml:space="preserve"> Baur. Ne pende un drappo stinto e profetico. «Capitalisti, è finita!».</w:t>
      </w:r>
    </w:p>
    <w:p w14:paraId="64B0B566" w14:textId="14559E93" w:rsidR="00F2039A" w:rsidRPr="00FE2676" w:rsidRDefault="00F2039A" w:rsidP="00FE2676">
      <w:pPr>
        <w:pStyle w:val="p-blanc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E2676">
        <w:rPr>
          <w:color w:val="121212"/>
          <w:sz w:val="22"/>
          <w:szCs w:val="22"/>
        </w:rPr>
        <w:t xml:space="preserve">Non spero. Tuttavia, sono venuto a </w:t>
      </w:r>
      <w:proofErr w:type="spellStart"/>
      <w:r w:rsidRPr="00FE2676">
        <w:rPr>
          <w:color w:val="121212"/>
          <w:sz w:val="22"/>
          <w:szCs w:val="22"/>
        </w:rPr>
        <w:t>Crisopoli</w:t>
      </w:r>
      <w:proofErr w:type="spellEnd"/>
      <w:r w:rsidRPr="00FE2676">
        <w:rPr>
          <w:color w:val="121212"/>
          <w:sz w:val="22"/>
          <w:szCs w:val="22"/>
        </w:rPr>
        <w:t xml:space="preserve"> per vederlo (il mio primo incontro cosciente con lui), e sento che lo vedrò. Vero e presente. Ritto nel suo camice bianco, macchiato di sangue sul petto dove l’hanno colpito. A braccia aperte. Ma la testa china come quando, nella mia camera, mi ascoltava, appoggiato alla finestra; e sotto il camice spunteranno i calzoni sgualciti.</w:t>
      </w:r>
    </w:p>
    <w:p w14:paraId="6A2BFAE5" w14:textId="77777777" w:rsidR="00F2039A" w:rsidRPr="00FE2676" w:rsidRDefault="00F2039A" w:rsidP="00FE2676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E2676">
        <w:rPr>
          <w:color w:val="121212"/>
          <w:sz w:val="22"/>
          <w:szCs w:val="22"/>
        </w:rPr>
        <w:t>Non parlerà. Inutile chiedergli, come gli chiedevo in clinica, «Mi terrete qui ancora? Non sono guarito?». Perché lui non viene per rispondere a dubbi, per fare annunci. È il piccolo, semplice uomo di allora. Viene, semplicemente, a cercarmi, e è già in cammino. La mia è una certezza, non propriamente un’attesa, e mi libera da ogni impazienza.</w:t>
      </w:r>
    </w:p>
    <w:p w14:paraId="34451229" w14:textId="77777777" w:rsidR="00F2039A" w:rsidRPr="00FE2676" w:rsidRDefault="00F2039A" w:rsidP="00FE2676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E2676">
        <w:rPr>
          <w:color w:val="121212"/>
          <w:sz w:val="22"/>
          <w:szCs w:val="22"/>
        </w:rPr>
        <w:t>Me ne sto a guardare, dalla panchina di un viale, la vita che in questa strana eternità si prepara sotto i miei occhi. L’aria è lucida, di un’umidità compatta. Rivoli d’acqua piovana (saranno guasti gli scoli nella parte alta della città) confluiscono nel viale, e hanno steso sull’asfalto, giorno dopo giorno, uno strato leggero di terriccio. Poco più di un velo, eppure qualche cosa verdeggia e cresce, e non la solita erbetta municipale; sono piantine selvatiche. Il Mercato dei Mercati si cambierà in campagna. Con i ranuncoli, la cicoria in fiore.</w:t>
      </w:r>
    </w:p>
    <w:p w14:paraId="58D6891B" w14:textId="77777777" w:rsidR="00F2039A" w:rsidRPr="00FE2676" w:rsidRDefault="00F2039A" w:rsidP="00FE2676">
      <w:pPr>
        <w:pStyle w:val="p-indent"/>
        <w:shd w:val="clear" w:color="auto" w:fill="FFFFFF"/>
        <w:spacing w:before="0" w:beforeAutospacing="0" w:after="0" w:afterAutospacing="0"/>
        <w:rPr>
          <w:color w:val="121212"/>
          <w:sz w:val="22"/>
          <w:szCs w:val="22"/>
        </w:rPr>
      </w:pPr>
      <w:r w:rsidRPr="00FE2676">
        <w:rPr>
          <w:color w:val="121212"/>
          <w:sz w:val="22"/>
          <w:szCs w:val="22"/>
        </w:rPr>
        <w:t xml:space="preserve">In tasca tengo, per lui, un pacchetto di </w:t>
      </w:r>
      <w:proofErr w:type="spellStart"/>
      <w:r w:rsidRPr="00FE2676">
        <w:rPr>
          <w:color w:val="121212"/>
          <w:sz w:val="22"/>
          <w:szCs w:val="22"/>
        </w:rPr>
        <w:t>gauloises</w:t>
      </w:r>
      <w:proofErr w:type="spellEnd"/>
      <w:r w:rsidRPr="00FE2676">
        <w:rPr>
          <w:color w:val="121212"/>
          <w:sz w:val="22"/>
          <w:szCs w:val="22"/>
        </w:rPr>
        <w:t>.</w:t>
      </w:r>
    </w:p>
    <w:p w14:paraId="3956C553" w14:textId="77777777" w:rsidR="00F2039A" w:rsidRDefault="00F2039A" w:rsidP="00F2039A">
      <w:pPr>
        <w:pStyle w:val="p-blanc"/>
        <w:shd w:val="clear" w:color="auto" w:fill="FFFFFF"/>
        <w:spacing w:before="0" w:beforeAutospacing="0" w:after="0" w:afterAutospacing="0"/>
        <w:rPr>
          <w:color w:val="121212"/>
        </w:rPr>
      </w:pPr>
      <w:r w:rsidRPr="00F2039A">
        <w:rPr>
          <w:color w:val="121212"/>
        </w:rPr>
        <w:t> </w:t>
      </w:r>
    </w:p>
    <w:p w14:paraId="117140C7" w14:textId="29857946" w:rsidR="00F2039A" w:rsidRPr="00FE2676" w:rsidRDefault="00F2039A" w:rsidP="00F2039A">
      <w:pPr>
        <w:pStyle w:val="p-blanc"/>
        <w:shd w:val="clear" w:color="auto" w:fill="FFFFFF"/>
        <w:spacing w:before="0" w:beforeAutospacing="0" w:after="0" w:afterAutospacing="0"/>
        <w:rPr>
          <w:color w:val="121212"/>
          <w:sz w:val="20"/>
          <w:szCs w:val="20"/>
        </w:rPr>
      </w:pPr>
      <w:r w:rsidRPr="00FE2676">
        <w:rPr>
          <w:color w:val="121212"/>
          <w:sz w:val="20"/>
          <w:szCs w:val="20"/>
        </w:rPr>
        <w:t xml:space="preserve">Capitolo XX, </w:t>
      </w:r>
      <w:r w:rsidRPr="00FE2676">
        <w:rPr>
          <w:i/>
          <w:iCs/>
          <w:color w:val="121212"/>
          <w:sz w:val="20"/>
          <w:szCs w:val="20"/>
        </w:rPr>
        <w:t>Dissipatio H.G.</w:t>
      </w:r>
      <w:r w:rsidRPr="00FE2676">
        <w:rPr>
          <w:color w:val="121212"/>
          <w:sz w:val="20"/>
          <w:szCs w:val="20"/>
        </w:rPr>
        <w:t>, Adelphi, Milano 1977, pp. 153-4.</w:t>
      </w:r>
    </w:p>
    <w:p w14:paraId="145BA08F" w14:textId="77777777" w:rsidR="00F2039A" w:rsidRPr="00FE2676" w:rsidRDefault="00F2039A" w:rsidP="00F2039A">
      <w:pPr>
        <w:rPr>
          <w:rFonts w:ascii="Times New Roman" w:hAnsi="Times New Roman" w:cs="Times New Roman"/>
          <w:sz w:val="20"/>
          <w:szCs w:val="20"/>
        </w:rPr>
      </w:pPr>
    </w:p>
    <w:sectPr w:rsidR="00F2039A" w:rsidRPr="00FE2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9A"/>
    <w:rsid w:val="00F2039A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E6C6"/>
  <w15:chartTrackingRefBased/>
  <w15:docId w15:val="{8487F41F-C08C-4551-AC1E-B252131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indent">
    <w:name w:val="p-indent"/>
    <w:basedOn w:val="Normal"/>
    <w:rsid w:val="00F2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-blanc">
    <w:name w:val="p-blanc"/>
    <w:basedOn w:val="Normal"/>
    <w:rsid w:val="00F2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Cremone</dc:creator>
  <cp:keywords/>
  <dc:description/>
  <cp:lastModifiedBy>Elisa Cremone</cp:lastModifiedBy>
  <cp:revision>2</cp:revision>
  <dcterms:created xsi:type="dcterms:W3CDTF">2024-03-12T10:39:00Z</dcterms:created>
  <dcterms:modified xsi:type="dcterms:W3CDTF">2024-03-12T17:05:00Z</dcterms:modified>
</cp:coreProperties>
</file>